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ED" w:rsidRPr="00A47C24" w:rsidRDefault="009E77ED" w:rsidP="009E77ED">
      <w:pPr>
        <w:pStyle w:val="1"/>
        <w:jc w:val="right"/>
      </w:pPr>
      <w:r w:rsidRPr="00A47C24">
        <w:t>Приложение 2</w:t>
      </w:r>
    </w:p>
    <w:p w:rsidR="009E77ED" w:rsidRPr="00A47C24" w:rsidRDefault="009E77ED" w:rsidP="009E77ED">
      <w:pPr>
        <w:pStyle w:val="1"/>
        <w:jc w:val="right"/>
      </w:pPr>
      <w:r w:rsidRPr="00A47C24">
        <w:t>к решению Совета депутатов</w:t>
      </w:r>
    </w:p>
    <w:p w:rsidR="009E77ED" w:rsidRPr="00A47C24" w:rsidRDefault="009E77ED" w:rsidP="009E77ED">
      <w:pPr>
        <w:pStyle w:val="1"/>
        <w:jc w:val="right"/>
      </w:pPr>
      <w:proofErr w:type="spellStart"/>
      <w:r w:rsidRPr="00A47C24">
        <w:t>Балахнинского</w:t>
      </w:r>
      <w:proofErr w:type="spellEnd"/>
      <w:r w:rsidRPr="00A47C24">
        <w:t xml:space="preserve"> муниципального округа</w:t>
      </w:r>
    </w:p>
    <w:p w:rsidR="009E77ED" w:rsidRPr="00A47C24" w:rsidRDefault="009E77ED" w:rsidP="009E77ED">
      <w:pPr>
        <w:pStyle w:val="1"/>
        <w:jc w:val="right"/>
      </w:pPr>
      <w:r w:rsidRPr="00A47C24">
        <w:t>Нижегородской области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«О бюджете </w:t>
      </w:r>
      <w:proofErr w:type="spellStart"/>
      <w:r w:rsidRPr="00A47C24">
        <w:t>Балахнинского</w:t>
      </w:r>
      <w:proofErr w:type="spellEnd"/>
    </w:p>
    <w:p w:rsidR="009E77ED" w:rsidRPr="00A47C24" w:rsidRDefault="009E77ED" w:rsidP="009E77ED">
      <w:pPr>
        <w:pStyle w:val="1"/>
        <w:jc w:val="right"/>
      </w:pPr>
      <w:r w:rsidRPr="00A47C24">
        <w:t xml:space="preserve"> муниципального округа на 2022 год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 и на плановый период 2023 и 2024 годов»</w:t>
      </w:r>
    </w:p>
    <w:p w:rsidR="009E77ED" w:rsidRPr="00A47C24" w:rsidRDefault="009E77ED" w:rsidP="009E77ED">
      <w:pPr>
        <w:pStyle w:val="1"/>
        <w:jc w:val="right"/>
      </w:pPr>
      <w:r w:rsidRPr="00A47C24">
        <w:t xml:space="preserve">от </w:t>
      </w:r>
      <w:r>
        <w:t>15 декабря 2021 года</w:t>
      </w:r>
      <w:r w:rsidRPr="00A47C24">
        <w:t xml:space="preserve"> № </w:t>
      </w:r>
      <w:r>
        <w:t>293</w:t>
      </w:r>
    </w:p>
    <w:p w:rsidR="00460D59" w:rsidRDefault="00460D59" w:rsidP="00460D59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>
        <w:rPr>
          <w:i/>
          <w:sz w:val="24"/>
          <w:szCs w:val="24"/>
        </w:rPr>
        <w:t>(в ред. решения Совета депутатов от 27.09.2022 №384)</w:t>
      </w:r>
    </w:p>
    <w:p w:rsidR="009E77ED" w:rsidRPr="00A47C24" w:rsidRDefault="009E77ED" w:rsidP="009E77ED">
      <w:pPr>
        <w:pStyle w:val="1"/>
      </w:pPr>
      <w:bookmarkStart w:id="0" w:name="_GoBack"/>
      <w:bookmarkEnd w:id="0"/>
    </w:p>
    <w:p w:rsidR="009E77ED" w:rsidRPr="00A47C24" w:rsidRDefault="009E77ED" w:rsidP="009E77ED">
      <w:pPr>
        <w:pStyle w:val="1"/>
      </w:pPr>
    </w:p>
    <w:p w:rsidR="009E77ED" w:rsidRPr="00A47C24" w:rsidRDefault="009E77ED" w:rsidP="009E77ED">
      <w:pPr>
        <w:pStyle w:val="1"/>
        <w:jc w:val="center"/>
        <w:rPr>
          <w:b/>
        </w:rPr>
      </w:pPr>
      <w:r w:rsidRPr="00A47C24">
        <w:rPr>
          <w:b/>
        </w:rPr>
        <w:t>Источники финансирования дефицита</w:t>
      </w:r>
      <w:r>
        <w:rPr>
          <w:b/>
        </w:rPr>
        <w:t xml:space="preserve"> </w:t>
      </w:r>
      <w:r w:rsidRPr="00A47C24">
        <w:rPr>
          <w:b/>
        </w:rPr>
        <w:t xml:space="preserve">бюджета </w:t>
      </w:r>
      <w:proofErr w:type="spellStart"/>
      <w:r w:rsidRPr="00A47C24">
        <w:rPr>
          <w:b/>
        </w:rPr>
        <w:t>Балахнинского</w:t>
      </w:r>
      <w:proofErr w:type="spellEnd"/>
      <w:r w:rsidRPr="00A47C24">
        <w:rPr>
          <w:b/>
        </w:rPr>
        <w:t xml:space="preserve"> муниципального округа</w:t>
      </w:r>
      <w:r>
        <w:rPr>
          <w:b/>
        </w:rPr>
        <w:t xml:space="preserve"> </w:t>
      </w:r>
      <w:r w:rsidRPr="00A47C24">
        <w:rPr>
          <w:b/>
        </w:rPr>
        <w:t>на 2022 год и на плановый</w:t>
      </w:r>
    </w:p>
    <w:p w:rsidR="009E77ED" w:rsidRPr="00A47C24" w:rsidRDefault="009E77ED" w:rsidP="009E77ED">
      <w:pPr>
        <w:pStyle w:val="1"/>
        <w:jc w:val="center"/>
        <w:rPr>
          <w:b/>
        </w:rPr>
      </w:pPr>
      <w:r w:rsidRPr="00A47C24">
        <w:rPr>
          <w:b/>
        </w:rPr>
        <w:t>период 2023 и 2024 годов</w:t>
      </w:r>
    </w:p>
    <w:p w:rsidR="009E77ED" w:rsidRPr="00A47C24" w:rsidRDefault="009E77ED" w:rsidP="009E77ED">
      <w:pPr>
        <w:pStyle w:val="1"/>
      </w:pPr>
    </w:p>
    <w:p w:rsidR="009E77ED" w:rsidRDefault="009E77ED" w:rsidP="009E77ED">
      <w:pPr>
        <w:pStyle w:val="1"/>
        <w:jc w:val="right"/>
      </w:pPr>
      <w:r w:rsidRPr="00A47C24">
        <w:t xml:space="preserve"> (тыс. рублей)</w:t>
      </w:r>
    </w:p>
    <w:tbl>
      <w:tblPr>
        <w:tblW w:w="97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1"/>
        <w:gridCol w:w="1372"/>
        <w:gridCol w:w="1559"/>
        <w:gridCol w:w="1560"/>
      </w:tblGrid>
      <w:tr w:rsidR="009E77ED" w:rsidRPr="00540A81" w:rsidTr="00547939">
        <w:trPr>
          <w:trHeight w:val="439"/>
          <w:tblHeader/>
        </w:trPr>
        <w:tc>
          <w:tcPr>
            <w:tcW w:w="5291" w:type="dxa"/>
            <w:vAlign w:val="center"/>
          </w:tcPr>
          <w:p w:rsidR="009E77ED" w:rsidRPr="00540A81" w:rsidRDefault="009E77ED" w:rsidP="00547939">
            <w:pPr>
              <w:pStyle w:val="1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72" w:type="dxa"/>
            <w:vAlign w:val="center"/>
          </w:tcPr>
          <w:p w:rsidR="009E77ED" w:rsidRPr="00540A81" w:rsidRDefault="009E77ED" w:rsidP="00547939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vAlign w:val="center"/>
          </w:tcPr>
          <w:p w:rsidR="009E77ED" w:rsidRPr="00540A81" w:rsidRDefault="009E77ED" w:rsidP="00547939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560" w:type="dxa"/>
            <w:vAlign w:val="center"/>
          </w:tcPr>
          <w:p w:rsidR="009E77ED" w:rsidRPr="00540A81" w:rsidRDefault="009E77ED" w:rsidP="00547939">
            <w:pPr>
              <w:pStyle w:val="1"/>
              <w:ind w:firstLine="0"/>
              <w:jc w:val="center"/>
              <w:rPr>
                <w:b/>
                <w:sz w:val="24"/>
                <w:szCs w:val="24"/>
              </w:rPr>
            </w:pPr>
            <w:r w:rsidRPr="00540A81">
              <w:rPr>
                <w:b/>
                <w:sz w:val="24"/>
                <w:szCs w:val="24"/>
              </w:rPr>
              <w:t>2024 год</w:t>
            </w:r>
          </w:p>
        </w:tc>
      </w:tr>
      <w:tr w:rsidR="009E77ED" w:rsidRPr="00540A81" w:rsidTr="00547939">
        <w:tc>
          <w:tcPr>
            <w:tcW w:w="5291" w:type="dxa"/>
            <w:vAlign w:val="center"/>
          </w:tcPr>
          <w:p w:rsidR="009E77ED" w:rsidRPr="00540A81" w:rsidRDefault="009E77ED" w:rsidP="00547939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кредитами кредитных организаций </w:t>
            </w:r>
          </w:p>
        </w:tc>
        <w:tc>
          <w:tcPr>
            <w:tcW w:w="1372" w:type="dxa"/>
            <w:vAlign w:val="bottom"/>
          </w:tcPr>
          <w:p w:rsidR="009E77ED" w:rsidRPr="00A3445B" w:rsidRDefault="009E77ED" w:rsidP="00547939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A3445B">
              <w:rPr>
                <w:bCs/>
                <w:sz w:val="24"/>
                <w:szCs w:val="24"/>
              </w:rPr>
              <w:t>-60,0</w:t>
            </w:r>
          </w:p>
        </w:tc>
        <w:tc>
          <w:tcPr>
            <w:tcW w:w="1559" w:type="dxa"/>
            <w:vAlign w:val="bottom"/>
          </w:tcPr>
          <w:p w:rsidR="009E77ED" w:rsidRPr="00540A81" w:rsidRDefault="009E77ED" w:rsidP="00547939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9E77ED" w:rsidRPr="00540A81" w:rsidRDefault="009E77ED" w:rsidP="00547939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9E77ED" w:rsidRPr="00540A81" w:rsidTr="00547939">
        <w:tc>
          <w:tcPr>
            <w:tcW w:w="5291" w:type="dxa"/>
            <w:vAlign w:val="center"/>
          </w:tcPr>
          <w:p w:rsidR="009E77ED" w:rsidRPr="00540A81" w:rsidRDefault="009E77ED" w:rsidP="00547939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 xml:space="preserve">Разница между привлеченными и погашенными бюджетом муниципального округа в валюте Российской Федерации бюджетными кредитами, предоставленными бюджету муниципального округа из других бюджетов бюджетной системы Российской Федерации </w:t>
            </w:r>
          </w:p>
        </w:tc>
        <w:tc>
          <w:tcPr>
            <w:tcW w:w="1372" w:type="dxa"/>
            <w:vAlign w:val="bottom"/>
          </w:tcPr>
          <w:p w:rsidR="009E77ED" w:rsidRPr="00A3445B" w:rsidRDefault="009E77ED" w:rsidP="00547939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A3445B">
              <w:rPr>
                <w:bCs/>
                <w:sz w:val="24"/>
                <w:szCs w:val="24"/>
              </w:rPr>
              <w:t>60,0</w:t>
            </w:r>
          </w:p>
        </w:tc>
        <w:tc>
          <w:tcPr>
            <w:tcW w:w="1559" w:type="dxa"/>
            <w:vAlign w:val="bottom"/>
          </w:tcPr>
          <w:p w:rsidR="009E77ED" w:rsidRPr="00540A81" w:rsidRDefault="009E77ED" w:rsidP="00547939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9E77ED" w:rsidRPr="00540A81" w:rsidRDefault="009E77ED" w:rsidP="00547939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9E77ED" w:rsidRPr="00540A81" w:rsidTr="00547939">
        <w:tc>
          <w:tcPr>
            <w:tcW w:w="5291" w:type="dxa"/>
            <w:vAlign w:val="center"/>
          </w:tcPr>
          <w:p w:rsidR="009E77ED" w:rsidRPr="00540A81" w:rsidRDefault="009E77ED" w:rsidP="00547939">
            <w:pPr>
              <w:pStyle w:val="1"/>
              <w:ind w:firstLine="34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372" w:type="dxa"/>
            <w:vAlign w:val="bottom"/>
          </w:tcPr>
          <w:p w:rsidR="009E77ED" w:rsidRPr="00540A81" w:rsidRDefault="009E77ED" w:rsidP="00547939">
            <w:pPr>
              <w:pStyle w:val="1"/>
              <w:ind w:firstLine="0"/>
              <w:jc w:val="center"/>
              <w:rPr>
                <w:bCs/>
                <w:sz w:val="24"/>
                <w:szCs w:val="24"/>
              </w:rPr>
            </w:pPr>
            <w:r w:rsidRPr="00975624">
              <w:rPr>
                <w:bCs/>
                <w:sz w:val="24"/>
                <w:szCs w:val="24"/>
                <w:lang w:val="en-US"/>
              </w:rPr>
              <w:t>77 364</w:t>
            </w:r>
            <w:r w:rsidRPr="00975624">
              <w:rPr>
                <w:bCs/>
                <w:sz w:val="24"/>
                <w:szCs w:val="24"/>
              </w:rPr>
              <w:t>,</w:t>
            </w:r>
            <w:r w:rsidRPr="00975624">
              <w:rPr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vAlign w:val="bottom"/>
          </w:tcPr>
          <w:p w:rsidR="009E77ED" w:rsidRPr="00540A81" w:rsidRDefault="009E77ED" w:rsidP="00547939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9E77ED" w:rsidRPr="00540A81" w:rsidRDefault="009E77ED" w:rsidP="00547939">
            <w:pPr>
              <w:pStyle w:val="1"/>
              <w:rPr>
                <w:bCs/>
                <w:sz w:val="24"/>
                <w:szCs w:val="24"/>
              </w:rPr>
            </w:pPr>
            <w:r w:rsidRPr="00540A81">
              <w:rPr>
                <w:bCs/>
                <w:sz w:val="24"/>
                <w:szCs w:val="24"/>
              </w:rPr>
              <w:t>0,0</w:t>
            </w:r>
          </w:p>
        </w:tc>
      </w:tr>
      <w:tr w:rsidR="009E77ED" w:rsidRPr="00540A81" w:rsidTr="00547939">
        <w:trPr>
          <w:trHeight w:val="721"/>
        </w:trPr>
        <w:tc>
          <w:tcPr>
            <w:tcW w:w="5291" w:type="dxa"/>
            <w:vAlign w:val="bottom"/>
          </w:tcPr>
          <w:p w:rsidR="009E77ED" w:rsidRPr="00540A81" w:rsidRDefault="009E77ED" w:rsidP="00547939">
            <w:pPr>
              <w:pStyle w:val="1"/>
              <w:ind w:firstLine="34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372" w:type="dxa"/>
            <w:vAlign w:val="bottom"/>
          </w:tcPr>
          <w:p w:rsidR="009E77ED" w:rsidRPr="00540A81" w:rsidRDefault="009E77ED" w:rsidP="00547939">
            <w:pPr>
              <w:pStyle w:val="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75624">
              <w:rPr>
                <w:b/>
                <w:bCs/>
                <w:sz w:val="24"/>
                <w:szCs w:val="24"/>
              </w:rPr>
              <w:t>77 364,1</w:t>
            </w:r>
          </w:p>
        </w:tc>
        <w:tc>
          <w:tcPr>
            <w:tcW w:w="1559" w:type="dxa"/>
            <w:vAlign w:val="bottom"/>
          </w:tcPr>
          <w:p w:rsidR="009E77ED" w:rsidRPr="00540A81" w:rsidRDefault="009E77ED" w:rsidP="00547939">
            <w:pPr>
              <w:pStyle w:val="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bottom"/>
          </w:tcPr>
          <w:p w:rsidR="009E77ED" w:rsidRPr="00540A81" w:rsidRDefault="009E77ED" w:rsidP="00547939">
            <w:pPr>
              <w:pStyle w:val="1"/>
              <w:rPr>
                <w:b/>
                <w:bCs/>
                <w:sz w:val="24"/>
                <w:szCs w:val="24"/>
              </w:rPr>
            </w:pPr>
            <w:r w:rsidRPr="00540A81">
              <w:rPr>
                <w:b/>
                <w:bCs/>
                <w:sz w:val="24"/>
                <w:szCs w:val="24"/>
              </w:rPr>
              <w:t>0,0</w:t>
            </w:r>
          </w:p>
        </w:tc>
      </w:tr>
    </w:tbl>
    <w:p w:rsidR="009E77ED" w:rsidRDefault="009E77ED" w:rsidP="009E77ED">
      <w:pPr>
        <w:pStyle w:val="1"/>
        <w:jc w:val="center"/>
      </w:pPr>
    </w:p>
    <w:p w:rsidR="009E77ED" w:rsidRDefault="009E77ED" w:rsidP="009E77ED">
      <w:pPr>
        <w:pStyle w:val="1"/>
        <w:jc w:val="right"/>
      </w:pPr>
    </w:p>
    <w:p w:rsidR="00170F74" w:rsidRDefault="00170F74"/>
    <w:sectPr w:rsidR="00170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A0"/>
    <w:rsid w:val="00170F74"/>
    <w:rsid w:val="00460D59"/>
    <w:rsid w:val="00554DA0"/>
    <w:rsid w:val="009E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035CF-E87A-4E36-A3A8-524471F1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ED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Подпись1"/>
    <w:basedOn w:val="a"/>
    <w:rsid w:val="009E77ED"/>
    <w:pPr>
      <w:tabs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</cp:revision>
  <dcterms:created xsi:type="dcterms:W3CDTF">2022-10-04T06:23:00Z</dcterms:created>
  <dcterms:modified xsi:type="dcterms:W3CDTF">2022-12-23T05:48:00Z</dcterms:modified>
</cp:coreProperties>
</file>